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flinders-ranges-profile"/>
    <w:p>
      <w:pPr>
        <w:pStyle w:val="Heading1"/>
      </w:pPr>
      <w:r>
        <w:t xml:space="preserve">Flinders Ranges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4,070 sqkm          </w:t>
      </w:r>
      <w:r>
        <w:rPr>
          <w:bCs/>
          <w:b/>
        </w:rPr>
        <w:t xml:space="preserve">Population:</w:t>
      </w:r>
      <w:r>
        <w:t xml:space="preserve"> </w:t>
      </w:r>
      <w:r>
        <w:t xml:space="preserve">1,682          </w:t>
      </w:r>
      <w:r>
        <w:rPr>
          <w:bCs/>
          <w:b/>
        </w:rPr>
        <w:t xml:space="preserve">Major Town:</w:t>
      </w:r>
      <w:r>
        <w:t xml:space="preserve"> </w:t>
      </w:r>
      <w:r>
        <w:t xml:space="preserve">Quorn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Flinders Ranges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$45,786          </w:t>
      </w:r>
      <w:r>
        <w:rPr>
          <w:bCs/>
          <w:b/>
        </w:rPr>
        <w:t xml:space="preserve">Gross Regional Product:</w:t>
      </w:r>
      <w:r>
        <w:t xml:space="preserve"> </w:t>
      </w:r>
      <w:r>
        <w:t xml:space="preserve">$62 Million          </w:t>
      </w:r>
      <w:r>
        <w:rPr>
          <w:bCs/>
          <w:b/>
        </w:rPr>
        <w:t xml:space="preserve">Employed Residents:</w:t>
      </w:r>
      <w:r>
        <w:t xml:space="preserve"> </w:t>
      </w:r>
      <w:r>
        <w:t xml:space="preserve">747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296,437</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2025-01-02T01:52:34Z</dcterms:created>
  <dcterms:modified xsi:type="dcterms:W3CDTF">2025-01-02T01:52:34Z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